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64D" w:rsidRDefault="005A064D" w:rsidP="005A06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Рябцева Л.Ю.</w:t>
      </w:r>
    </w:p>
    <w:p w:rsidR="005A064D" w:rsidRDefault="005A064D" w:rsidP="005A06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Конспект урока.</w:t>
      </w:r>
    </w:p>
    <w:p w:rsidR="005A064D" w:rsidRDefault="005A064D" w:rsidP="005A064D">
      <w:pPr>
        <w:rPr>
          <w:b/>
          <w:sz w:val="28"/>
          <w:szCs w:val="28"/>
        </w:rPr>
      </w:pPr>
    </w:p>
    <w:tbl>
      <w:tblPr>
        <w:tblStyle w:val="a3"/>
        <w:tblpPr w:leftFromText="180" w:rightFromText="180" w:vertAnchor="page" w:horzAnchor="margin" w:tblpY="3046"/>
        <w:tblW w:w="9586" w:type="dxa"/>
        <w:tblLook w:val="04A0"/>
      </w:tblPr>
      <w:tblGrid>
        <w:gridCol w:w="1812"/>
        <w:gridCol w:w="7774"/>
      </w:tblGrid>
      <w:tr w:rsidR="005A064D" w:rsidTr="005A064D">
        <w:trPr>
          <w:trHeight w:val="230"/>
        </w:trPr>
        <w:tc>
          <w:tcPr>
            <w:tcW w:w="1812" w:type="dxa"/>
          </w:tcPr>
          <w:p w:rsidR="005A064D" w:rsidRPr="00E96393" w:rsidRDefault="005A064D" w:rsidP="005A064D">
            <w:proofErr w:type="spellStart"/>
            <w:r>
              <w:rPr>
                <w:lang w:val="en-US"/>
              </w:rPr>
              <w:t>Тема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урока</w:t>
            </w:r>
            <w:proofErr w:type="spellEnd"/>
            <w:r>
              <w:rPr>
                <w:lang w:val="en-US"/>
              </w:rPr>
              <w:t>:</w:t>
            </w:r>
          </w:p>
        </w:tc>
        <w:tc>
          <w:tcPr>
            <w:tcW w:w="7774" w:type="dxa"/>
          </w:tcPr>
          <w:p w:rsidR="005A064D" w:rsidRPr="00E96393" w:rsidRDefault="005A064D" w:rsidP="005A064D">
            <w:pPr>
              <w:jc w:val="center"/>
            </w:pPr>
            <w:r>
              <w:t>Рисование натюрморта из чайника</w:t>
            </w:r>
            <w:r w:rsidRPr="00E96393">
              <w:t xml:space="preserve">, </w:t>
            </w:r>
            <w:r>
              <w:t>овощей и фруктов</w:t>
            </w:r>
          </w:p>
        </w:tc>
      </w:tr>
      <w:tr w:rsidR="005A064D" w:rsidTr="005A064D">
        <w:trPr>
          <w:trHeight w:val="234"/>
        </w:trPr>
        <w:tc>
          <w:tcPr>
            <w:tcW w:w="1812" w:type="dxa"/>
          </w:tcPr>
          <w:p w:rsidR="005A064D" w:rsidRDefault="005A064D" w:rsidP="005A064D">
            <w:r>
              <w:t>Тип урока:</w:t>
            </w:r>
          </w:p>
        </w:tc>
        <w:tc>
          <w:tcPr>
            <w:tcW w:w="7774" w:type="dxa"/>
          </w:tcPr>
          <w:p w:rsidR="005A064D" w:rsidRDefault="005A064D" w:rsidP="005A064D">
            <w:pPr>
              <w:jc w:val="center"/>
            </w:pPr>
            <w:r>
              <w:t>Комбинированный</w:t>
            </w:r>
          </w:p>
        </w:tc>
      </w:tr>
      <w:tr w:rsidR="005A064D" w:rsidTr="005A064D">
        <w:trPr>
          <w:trHeight w:val="225"/>
        </w:trPr>
        <w:tc>
          <w:tcPr>
            <w:tcW w:w="1812" w:type="dxa"/>
          </w:tcPr>
          <w:p w:rsidR="005A064D" w:rsidRDefault="005A064D" w:rsidP="005A064D">
            <w:r>
              <w:t>Вид урока:</w:t>
            </w:r>
          </w:p>
        </w:tc>
        <w:tc>
          <w:tcPr>
            <w:tcW w:w="7774" w:type="dxa"/>
          </w:tcPr>
          <w:p w:rsidR="005A064D" w:rsidRDefault="005A064D" w:rsidP="005A064D">
            <w:pPr>
              <w:jc w:val="center"/>
            </w:pPr>
            <w:r>
              <w:t>Рисование с натуры</w:t>
            </w:r>
          </w:p>
        </w:tc>
      </w:tr>
      <w:tr w:rsidR="005A064D" w:rsidTr="005A064D">
        <w:trPr>
          <w:trHeight w:val="240"/>
        </w:trPr>
        <w:tc>
          <w:tcPr>
            <w:tcW w:w="1812" w:type="dxa"/>
          </w:tcPr>
          <w:p w:rsidR="005A064D" w:rsidRDefault="005A064D" w:rsidP="005A064D">
            <w:r>
              <w:t>Цель урока:</w:t>
            </w:r>
          </w:p>
        </w:tc>
        <w:tc>
          <w:tcPr>
            <w:tcW w:w="7774" w:type="dxa"/>
          </w:tcPr>
          <w:p w:rsidR="005A064D" w:rsidRDefault="005A064D" w:rsidP="005A064D">
            <w:pPr>
              <w:jc w:val="center"/>
            </w:pPr>
            <w:r>
              <w:t>Научить рисовать натюрморт с натуры</w:t>
            </w:r>
          </w:p>
        </w:tc>
      </w:tr>
      <w:tr w:rsidR="005A064D" w:rsidTr="005A064D">
        <w:trPr>
          <w:trHeight w:val="842"/>
        </w:trPr>
        <w:tc>
          <w:tcPr>
            <w:tcW w:w="1812" w:type="dxa"/>
          </w:tcPr>
          <w:p w:rsidR="005A064D" w:rsidRDefault="005A064D" w:rsidP="005A064D">
            <w:r>
              <w:t>Задачи урока:</w:t>
            </w:r>
          </w:p>
        </w:tc>
        <w:tc>
          <w:tcPr>
            <w:tcW w:w="7774" w:type="dxa"/>
          </w:tcPr>
          <w:p w:rsidR="005A064D" w:rsidRDefault="005A064D" w:rsidP="005A064D">
            <w:pPr>
              <w:jc w:val="center"/>
            </w:pPr>
            <w:r>
              <w:t>-Знакомить с понятием «натюрморт»;</w:t>
            </w:r>
          </w:p>
          <w:p w:rsidR="005A064D" w:rsidRDefault="005A064D" w:rsidP="005A064D">
            <w:pPr>
              <w:jc w:val="center"/>
            </w:pPr>
            <w:r>
              <w:t xml:space="preserve">-Знакомить с биографией и творчеством Б.М. </w:t>
            </w:r>
            <w:proofErr w:type="spellStart"/>
            <w:r>
              <w:t>Кустодиева</w:t>
            </w:r>
            <w:proofErr w:type="spellEnd"/>
            <w:r>
              <w:t>;</w:t>
            </w:r>
          </w:p>
          <w:p w:rsidR="005A064D" w:rsidRDefault="005A064D" w:rsidP="005A064D">
            <w:pPr>
              <w:jc w:val="center"/>
            </w:pPr>
            <w:r>
              <w:t>-Учить этапам рисования натюрморта;</w:t>
            </w:r>
          </w:p>
          <w:p w:rsidR="005A064D" w:rsidRDefault="005A064D" w:rsidP="005A064D">
            <w:pPr>
              <w:jc w:val="center"/>
            </w:pPr>
            <w:r>
              <w:t>-Воспитать внимательность, аккуратность;</w:t>
            </w:r>
          </w:p>
          <w:p w:rsidR="005A064D" w:rsidRPr="008C1534" w:rsidRDefault="005A064D" w:rsidP="005A064D">
            <w:pPr>
              <w:jc w:val="center"/>
            </w:pPr>
            <w:r>
              <w:t xml:space="preserve">-Воспитать чувство </w:t>
            </w:r>
            <w:proofErr w:type="gramStart"/>
            <w:r>
              <w:t>прекрасного</w:t>
            </w:r>
            <w:proofErr w:type="gramEnd"/>
            <w:r>
              <w:t>.</w:t>
            </w:r>
          </w:p>
        </w:tc>
      </w:tr>
      <w:tr w:rsidR="005A064D" w:rsidTr="005A064D">
        <w:trPr>
          <w:trHeight w:val="522"/>
        </w:trPr>
        <w:tc>
          <w:tcPr>
            <w:tcW w:w="1812" w:type="dxa"/>
          </w:tcPr>
          <w:p w:rsidR="005A064D" w:rsidRDefault="005A064D" w:rsidP="005A064D">
            <w:r>
              <w:t>Оборудование:</w:t>
            </w:r>
          </w:p>
        </w:tc>
        <w:tc>
          <w:tcPr>
            <w:tcW w:w="7774" w:type="dxa"/>
          </w:tcPr>
          <w:p w:rsidR="005A064D" w:rsidRDefault="005A064D" w:rsidP="005A064D">
            <w:pPr>
              <w:jc w:val="center"/>
            </w:pPr>
            <w:r>
              <w:t>Компьютер, доска, мм-проектор, презентация, рисунок учителя, ткань, фрукты,</w:t>
            </w:r>
          </w:p>
          <w:p w:rsidR="005A064D" w:rsidRDefault="005A064D" w:rsidP="005A064D">
            <w:pPr>
              <w:jc w:val="center"/>
            </w:pPr>
            <w:r>
              <w:t>овощи, чайник, бумага, простые карандаши, ластик.</w:t>
            </w:r>
          </w:p>
        </w:tc>
      </w:tr>
      <w:tr w:rsidR="005A064D" w:rsidTr="005A064D">
        <w:trPr>
          <w:trHeight w:val="522"/>
        </w:trPr>
        <w:tc>
          <w:tcPr>
            <w:tcW w:w="1812" w:type="dxa"/>
          </w:tcPr>
          <w:p w:rsidR="005A064D" w:rsidRDefault="005A064D" w:rsidP="005A064D"/>
        </w:tc>
        <w:tc>
          <w:tcPr>
            <w:tcW w:w="7774" w:type="dxa"/>
          </w:tcPr>
          <w:p w:rsidR="005A064D" w:rsidRDefault="005A064D" w:rsidP="005A064D">
            <w:pPr>
              <w:jc w:val="center"/>
            </w:pPr>
          </w:p>
        </w:tc>
      </w:tr>
    </w:tbl>
    <w:p w:rsidR="005A064D" w:rsidRDefault="005A064D" w:rsidP="005A064D">
      <w:pPr>
        <w:rPr>
          <w:b/>
          <w:sz w:val="28"/>
          <w:szCs w:val="28"/>
        </w:rPr>
      </w:pPr>
    </w:p>
    <w:p w:rsidR="008B132F" w:rsidRDefault="008B132F" w:rsidP="005A06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Ход урока.</w:t>
      </w:r>
    </w:p>
    <w:p w:rsidR="008B132F" w:rsidRDefault="008B132F" w:rsidP="00C6116A">
      <w:pPr>
        <w:pStyle w:val="a4"/>
        <w:numPr>
          <w:ilvl w:val="0"/>
          <w:numId w:val="1"/>
        </w:numPr>
        <w:ind w:left="0" w:firstLine="0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Оргмомент</w:t>
      </w:r>
      <w:proofErr w:type="spellEnd"/>
      <w:r>
        <w:rPr>
          <w:b/>
          <w:sz w:val="28"/>
          <w:szCs w:val="28"/>
        </w:rPr>
        <w:t>.</w:t>
      </w:r>
    </w:p>
    <w:p w:rsidR="008B132F" w:rsidRDefault="00C6116A" w:rsidP="00C6116A">
      <w:r>
        <w:rPr>
          <w:sz w:val="28"/>
          <w:szCs w:val="28"/>
        </w:rPr>
        <w:t xml:space="preserve">  </w:t>
      </w:r>
      <w:r w:rsidR="008B132F">
        <w:rPr>
          <w:sz w:val="28"/>
          <w:szCs w:val="28"/>
        </w:rPr>
        <w:t xml:space="preserve"> </w:t>
      </w:r>
      <w:r w:rsidR="008B132F">
        <w:t>Проверка готовности детей к уроку, наличие у них необходимого оборудования.</w:t>
      </w:r>
    </w:p>
    <w:p w:rsidR="008B132F" w:rsidRDefault="008B132F" w:rsidP="008B132F">
      <w:pPr>
        <w:pStyle w:val="a4"/>
        <w:numPr>
          <w:ilvl w:val="0"/>
          <w:numId w:val="1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Постановка темы урока.</w:t>
      </w:r>
    </w:p>
    <w:p w:rsidR="008B132F" w:rsidRDefault="008B132F" w:rsidP="00C6116A">
      <w:pPr>
        <w:spacing w:line="240" w:lineRule="auto"/>
        <w:jc w:val="both"/>
      </w:pPr>
      <w:r>
        <w:t xml:space="preserve">  </w:t>
      </w:r>
      <w:r w:rsidR="007A5D15">
        <w:t xml:space="preserve">  </w:t>
      </w:r>
      <w:r>
        <w:t xml:space="preserve">  Слайд 1. Ребята, посмотрите на экран. Как называется тема нашего урока? (Натюрморт). Сегодня мы будем учиться рисовать </w:t>
      </w:r>
      <w:r w:rsidR="008874B8">
        <w:t xml:space="preserve">натюрморт из чайника, лимона, яблока с натуры. Работа рассчитана на два урока. На этом уроке наша задача </w:t>
      </w:r>
      <w:proofErr w:type="spellStart"/>
      <w:r w:rsidR="008874B8">
        <w:t>закомпоновать</w:t>
      </w:r>
      <w:proofErr w:type="spellEnd"/>
      <w:r w:rsidR="008874B8">
        <w:t xml:space="preserve"> рисунок – обозначить положение предметов и их форму. На следующем уроке вы сделаете рисунок в цвете.</w:t>
      </w:r>
    </w:p>
    <w:p w:rsidR="008874B8" w:rsidRDefault="008874B8" w:rsidP="008874B8">
      <w:pPr>
        <w:pStyle w:val="a4"/>
        <w:numPr>
          <w:ilvl w:val="0"/>
          <w:numId w:val="1"/>
        </w:num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Вводная беседа.</w:t>
      </w:r>
    </w:p>
    <w:p w:rsidR="007A5D15" w:rsidRDefault="00C6116A" w:rsidP="00C6116A">
      <w:pPr>
        <w:pStyle w:val="a4"/>
        <w:spacing w:line="240" w:lineRule="auto"/>
        <w:ind w:left="0"/>
        <w:jc w:val="both"/>
      </w:pPr>
      <w:r>
        <w:t xml:space="preserve">       </w:t>
      </w:r>
      <w:r w:rsidR="007A5D15">
        <w:t xml:space="preserve">А что такое натюрморт? (Ответы детей). Наверняка вам знакома песня Гладкова «О картинах», послушайте отрывок из неё. (Слайд 2.) </w:t>
      </w:r>
    </w:p>
    <w:p w:rsidR="007A5D15" w:rsidRDefault="00C6116A" w:rsidP="00C6116A">
      <w:pPr>
        <w:pStyle w:val="a4"/>
        <w:tabs>
          <w:tab w:val="left" w:pos="284"/>
        </w:tabs>
        <w:spacing w:line="240" w:lineRule="auto"/>
        <w:ind w:left="0"/>
        <w:jc w:val="both"/>
      </w:pPr>
      <w:r>
        <w:t xml:space="preserve">       </w:t>
      </w:r>
      <w:r w:rsidR="007A5D15">
        <w:t xml:space="preserve">Конечно, это не научное определение натюрморта. Натюрморт – это…(Слайд 3). Дословно натюрморт </w:t>
      </w:r>
      <w:r>
        <w:t xml:space="preserve">переводится как «мертвая природа», но посмотрите, сколько в нем жизни! (Слайды 4-6). Обсуждение картин. </w:t>
      </w:r>
      <w:proofErr w:type="gramStart"/>
      <w:r>
        <w:t>(Что изображено на картине?</w:t>
      </w:r>
      <w:proofErr w:type="gramEnd"/>
      <w:r>
        <w:t xml:space="preserve"> Кто художник? </w:t>
      </w:r>
      <w:proofErr w:type="gramStart"/>
      <w:r>
        <w:t>Какие цвета?)</w:t>
      </w:r>
      <w:proofErr w:type="gramEnd"/>
    </w:p>
    <w:p w:rsidR="00C6116A" w:rsidRDefault="00C6116A" w:rsidP="00C6116A">
      <w:pPr>
        <w:pStyle w:val="a4"/>
        <w:tabs>
          <w:tab w:val="left" w:pos="284"/>
        </w:tabs>
        <w:spacing w:line="240" w:lineRule="auto"/>
        <w:ind w:left="0"/>
        <w:jc w:val="both"/>
      </w:pPr>
      <w:r>
        <w:t xml:space="preserve">      Ребята, я хочу познакомить вас с прекрасным художником Борисом Михайловичем </w:t>
      </w:r>
      <w:proofErr w:type="spellStart"/>
      <w:r>
        <w:t>Кустодиевым</w:t>
      </w:r>
      <w:proofErr w:type="spellEnd"/>
      <w:r>
        <w:t>.</w:t>
      </w:r>
    </w:p>
    <w:p w:rsidR="00C6116A" w:rsidRDefault="00C6116A" w:rsidP="007830E8">
      <w:pPr>
        <w:pStyle w:val="a4"/>
        <w:tabs>
          <w:tab w:val="left" w:pos="284"/>
        </w:tabs>
        <w:spacing w:line="240" w:lineRule="auto"/>
        <w:ind w:left="0"/>
        <w:jc w:val="both"/>
      </w:pPr>
      <w:r>
        <w:t xml:space="preserve">     </w:t>
      </w:r>
      <w:r w:rsidR="00346E50">
        <w:t xml:space="preserve">Есть художник, к творчеству </w:t>
      </w:r>
      <w:proofErr w:type="gramStart"/>
      <w:r w:rsidR="00346E50">
        <w:t>которых</w:t>
      </w:r>
      <w:proofErr w:type="gramEnd"/>
      <w:r w:rsidR="00346E50">
        <w:t xml:space="preserve"> хочется возвращаться постоянно. К ним можно отнести и Бориса Михайловича </w:t>
      </w:r>
      <w:proofErr w:type="spellStart"/>
      <w:r w:rsidR="00346E50">
        <w:t>Кустодиева</w:t>
      </w:r>
      <w:proofErr w:type="spellEnd"/>
      <w:r w:rsidR="00346E50">
        <w:t xml:space="preserve">, солнечного в прямом смысле </w:t>
      </w:r>
      <w:r w:rsidR="007830E8">
        <w:t xml:space="preserve">этого слова живописца. Удивительный художник с удивительной судьбой, которая, может быть, и стала причиной того, что его живописные работы не совсем обычны. Кто-то может сказать, что они примитивны, что эта этакая несложная «народность». Часто Б.М. </w:t>
      </w:r>
      <w:proofErr w:type="spellStart"/>
      <w:r w:rsidR="007830E8">
        <w:t>Кустодиева</w:t>
      </w:r>
      <w:proofErr w:type="spellEnd"/>
      <w:r w:rsidR="007830E8">
        <w:t xml:space="preserve"> упрекают в том, что </w:t>
      </w:r>
      <w:r w:rsidR="00E3598A">
        <w:t xml:space="preserve">он де, обладая талантом и будучи любимым учеником И.Е.Репина, отказался от стиля Репина и </w:t>
      </w:r>
      <w:r w:rsidR="002D6981">
        <w:t>пошел</w:t>
      </w:r>
      <w:r w:rsidR="00E3598A">
        <w:t xml:space="preserve"> своим путем, но при этом забывают о том, что, пойдя путем И.Е.Репина, Б.М.Кустодиев стал бы лишь его жалкой копией. Когда и почему наступил перелом </w:t>
      </w:r>
      <w:r w:rsidR="002D6981">
        <w:t xml:space="preserve">в творчестве </w:t>
      </w:r>
      <w:proofErr w:type="spellStart"/>
      <w:r w:rsidR="002D6981">
        <w:t>Кустодиева</w:t>
      </w:r>
      <w:proofErr w:type="spellEnd"/>
      <w:r w:rsidR="002D6981">
        <w:t xml:space="preserve"> сказать трудно, но именно благодаря этой его солнечной манере письма он и стал знаменит и узнаваем.</w:t>
      </w:r>
    </w:p>
    <w:p w:rsidR="002D6981" w:rsidRDefault="002D6981" w:rsidP="007830E8">
      <w:pPr>
        <w:pStyle w:val="a4"/>
        <w:tabs>
          <w:tab w:val="left" w:pos="284"/>
        </w:tabs>
        <w:spacing w:line="240" w:lineRule="auto"/>
        <w:ind w:left="0"/>
        <w:jc w:val="both"/>
      </w:pPr>
      <w:r>
        <w:lastRenderedPageBreak/>
        <w:t xml:space="preserve">      </w:t>
      </w:r>
      <w:r w:rsidR="00B12953">
        <w:t>Б.М. вводит «сочно» написанный натюрморт. Он помогает рассказывать содержание образа, создать среду, характеризующую его героинь. Это всевозможные решета с фруктами и овощами, булки и виноград, арбуз и синие с золотом чашки</w:t>
      </w:r>
      <w:proofErr w:type="gramStart"/>
      <w:r w:rsidR="00B12953">
        <w:t xml:space="preserve"> (,,</w:t>
      </w:r>
      <w:proofErr w:type="gramEnd"/>
      <w:r w:rsidR="00B12953">
        <w:t>Купчиха за чаем,,), ожерелья, кольца и шелк. Как драгоценные камни они переливаются яркими красками</w:t>
      </w:r>
      <w:r w:rsidR="00082BED">
        <w:t>, радуя глаз своей нарядностью, пестротой и изобилием. Сравните картины «купчиха за чаем» и «Извозчик за чаем». Из этих картин можно видеть натюрморты. Как предметы, их расположение, количество помогают охарактеризовать героев картины? (Изобилие и простота – можно судить о социальном положении…).</w:t>
      </w:r>
    </w:p>
    <w:p w:rsidR="00927176" w:rsidRDefault="00927176" w:rsidP="007830E8">
      <w:pPr>
        <w:pStyle w:val="a4"/>
        <w:tabs>
          <w:tab w:val="left" w:pos="284"/>
        </w:tabs>
        <w:spacing w:line="240" w:lineRule="auto"/>
        <w:ind w:left="0"/>
        <w:jc w:val="both"/>
      </w:pPr>
      <w:r>
        <w:t xml:space="preserve">      А вот натюрморт «Гранаты» </w:t>
      </w:r>
      <w:r w:rsidR="00C74066" w:rsidRPr="00C74066">
        <w:t>(</w:t>
      </w:r>
      <w:r w:rsidR="00C74066">
        <w:t xml:space="preserve">Простота, контраст красного и тёмного создают гармонию). Вот другой натюрморт «Фазан и омар». Что можете сказать о нем? (Сочные, яркие краски – эффект богатства, изобилия). </w:t>
      </w:r>
    </w:p>
    <w:p w:rsidR="00C74066" w:rsidRDefault="00C74066" w:rsidP="00C74066">
      <w:pPr>
        <w:pStyle w:val="a4"/>
        <w:tabs>
          <w:tab w:val="left" w:pos="284"/>
        </w:tabs>
        <w:spacing w:line="240" w:lineRule="auto"/>
        <w:ind w:left="567"/>
        <w:jc w:val="both"/>
      </w:pPr>
      <w:r>
        <w:t xml:space="preserve">      Перейдем непосредственно к работе над нашим натюрмортом. </w:t>
      </w:r>
    </w:p>
    <w:p w:rsidR="00C74066" w:rsidRDefault="00C74066" w:rsidP="00C74066">
      <w:pPr>
        <w:pStyle w:val="a4"/>
        <w:tabs>
          <w:tab w:val="left" w:pos="284"/>
        </w:tabs>
        <w:spacing w:line="240" w:lineRule="auto"/>
        <w:ind w:left="567" w:right="424"/>
        <w:jc w:val="both"/>
      </w:pPr>
      <w:r>
        <w:t>Ребята, какие предметы будем рисовать</w:t>
      </w:r>
      <w:proofErr w:type="gramStart"/>
      <w:r>
        <w:t xml:space="preserve">? (…). </w:t>
      </w:r>
      <w:proofErr w:type="gramEnd"/>
      <w:r>
        <w:t>Как будем располагать альбомный лист? (Вертикально). Когда определена точка зрения, границы натюрморта и форма листа (вертикаль или горизонталь), можно приступать к рисованию.</w:t>
      </w:r>
    </w:p>
    <w:p w:rsidR="00C74066" w:rsidRDefault="00C74066" w:rsidP="00C74066">
      <w:pPr>
        <w:pStyle w:val="a4"/>
        <w:tabs>
          <w:tab w:val="left" w:pos="284"/>
        </w:tabs>
        <w:spacing w:line="240" w:lineRule="auto"/>
        <w:ind w:left="567" w:right="424"/>
        <w:jc w:val="both"/>
      </w:pPr>
      <w:r>
        <w:t xml:space="preserve">       Задача состоит в том, чтобы в процессе рисов</w:t>
      </w:r>
      <w:r w:rsidR="00230CD9">
        <w:t>ания не нарушать замысла, которы</w:t>
      </w:r>
      <w:r>
        <w:t>й у вас сложился</w:t>
      </w:r>
      <w:r w:rsidR="00230CD9">
        <w:t>. Поэтому нельзя рисовать, начиная с отдельного предмета, постепенно пририсовывая к нему остальную часть изображения. В этом случае неизбежно будут нарушены сравнительные размеры предметов, рисунок может не уложиться в лист или оказаться значительно меньше, чем нужно.</w:t>
      </w:r>
    </w:p>
    <w:p w:rsidR="008075B5" w:rsidRDefault="00230CD9" w:rsidP="003263DD">
      <w:pPr>
        <w:pStyle w:val="a4"/>
        <w:tabs>
          <w:tab w:val="left" w:pos="284"/>
          <w:tab w:val="left" w:pos="9355"/>
        </w:tabs>
        <w:spacing w:line="240" w:lineRule="auto"/>
        <w:ind w:left="0" w:right="-1"/>
        <w:jc w:val="both"/>
        <w:rPr>
          <w:lang w:val="en-US"/>
        </w:rPr>
      </w:pPr>
      <w:r>
        <w:t xml:space="preserve">      Начинают с наброска всей группы – её нужно </w:t>
      </w:r>
      <w:proofErr w:type="spellStart"/>
      <w:r>
        <w:t>закомпоновать</w:t>
      </w:r>
      <w:proofErr w:type="spellEnd"/>
      <w:r>
        <w:t xml:space="preserve"> в листе легкими беглыми линиями, очертить весь натюрморт, устанавливая на листе места, где располагаются предметы. (Слайд) В этой работе вы встретитесь с задачей установить правильные соотношения размеров предметов. Делается это с помощью визирования. (На примере нашего натюрморта, что больше, сколько раз меньший </w:t>
      </w:r>
      <w:r w:rsidR="008075B5">
        <w:t xml:space="preserve">предмет укладывается в большем?). Затем намечают высоту каждого </w:t>
      </w:r>
      <w:proofErr w:type="gramStart"/>
      <w:r w:rsidR="008075B5">
        <w:t>предмета</w:t>
      </w:r>
      <w:proofErr w:type="gramEnd"/>
      <w:r w:rsidR="008075B5">
        <w:t xml:space="preserve"> и заключает их в простые геометрические фигуры. В какую фигуру можно заключить чайник? (Прямоугольник). Яблоко? (Квадрат, прямоугольник). Лимон? (Квадрат). Снова проверяют соотношение размеров предметов. После можно начинать прорисовывать каждый </w:t>
      </w:r>
      <w:proofErr w:type="gramStart"/>
      <w:r w:rsidR="008075B5">
        <w:t>предмет</w:t>
      </w:r>
      <w:proofErr w:type="gramEnd"/>
      <w:r w:rsidR="008075B5">
        <w:t xml:space="preserve"> начиная с самого сложного. В нашем </w:t>
      </w:r>
      <w:proofErr w:type="gramStart"/>
      <w:r w:rsidR="008075B5">
        <w:t>натюрморте</w:t>
      </w:r>
      <w:proofErr w:type="gramEnd"/>
      <w:r w:rsidR="008075B5">
        <w:t xml:space="preserve"> какой предмет сложнее всего будет рисовать? (Чайник). Какой он формы? (Цилиндрической). Когда намечены границы всего натюрморта, можно наметить место и размер каждого предмета. Также, с помощью </w:t>
      </w:r>
      <w:r w:rsidR="003263DD">
        <w:t xml:space="preserve">визирования, определяем высоту и ширину чайника. Намечаем штрихами. Затем можно очертить его границы – нарисовать прямоугольник. Затем рисуем овалы – дно, верх. Обратите внимание, что верхний край овала всегда визуально уже, не забудьте передать это при рисовании. Обозначив дно и прорисовав верх, можно приступать к рисованию ручки и носика. Снова используйте визирование, чтобы определить правильное соотношение этих частей чайника. Попробуем. Ручка примерно составляет половину всей длины предметов, носик – треть. Прорисовав чайник, убрав лишние линии, можно </w:t>
      </w:r>
      <w:r w:rsidR="001F5EFB">
        <w:t>приступать к простым предметам. Затем обозначаем линию плоскости и рисуем, если необходимо, драпировку.</w:t>
      </w:r>
    </w:p>
    <w:p w:rsidR="00146BA7" w:rsidRDefault="00146BA7" w:rsidP="00146BA7">
      <w:pPr>
        <w:pStyle w:val="a4"/>
        <w:tabs>
          <w:tab w:val="left" w:pos="284"/>
          <w:tab w:val="left" w:pos="9355"/>
        </w:tabs>
        <w:spacing w:line="240" w:lineRule="auto"/>
        <w:ind w:left="0" w:right="-1"/>
        <w:jc w:val="center"/>
        <w:rPr>
          <w:sz w:val="28"/>
          <w:szCs w:val="28"/>
          <w:lang w:val="en-US"/>
        </w:rPr>
      </w:pPr>
    </w:p>
    <w:p w:rsidR="00146BA7" w:rsidRDefault="00146BA7" w:rsidP="00146BA7">
      <w:pPr>
        <w:pStyle w:val="a4"/>
        <w:numPr>
          <w:ilvl w:val="0"/>
          <w:numId w:val="1"/>
        </w:numPr>
        <w:tabs>
          <w:tab w:val="left" w:pos="284"/>
          <w:tab w:val="left" w:pos="9355"/>
        </w:tabs>
        <w:spacing w:line="240" w:lineRule="auto"/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Закрепление.</w:t>
      </w:r>
    </w:p>
    <w:p w:rsidR="00146BA7" w:rsidRDefault="00146BA7" w:rsidP="00146BA7">
      <w:pPr>
        <w:pStyle w:val="a4"/>
        <w:tabs>
          <w:tab w:val="left" w:pos="284"/>
          <w:tab w:val="left" w:pos="9355"/>
        </w:tabs>
        <w:spacing w:line="240" w:lineRule="auto"/>
        <w:ind w:right="-1"/>
        <w:jc w:val="both"/>
        <w:rPr>
          <w:sz w:val="28"/>
          <w:szCs w:val="28"/>
        </w:rPr>
      </w:pPr>
    </w:p>
    <w:p w:rsidR="00146BA7" w:rsidRDefault="00146BA7" w:rsidP="00146BA7">
      <w:pPr>
        <w:pStyle w:val="a4"/>
        <w:tabs>
          <w:tab w:val="left" w:pos="284"/>
          <w:tab w:val="left" w:pos="9355"/>
        </w:tabs>
        <w:spacing w:line="240" w:lineRule="auto"/>
        <w:ind w:left="0" w:right="-1"/>
        <w:jc w:val="both"/>
      </w:pPr>
      <w:r>
        <w:t xml:space="preserve">         </w:t>
      </w:r>
      <w:proofErr w:type="gramStart"/>
      <w:r>
        <w:t xml:space="preserve">Итак, с чего же начнём рисовать натюрморт? </w:t>
      </w:r>
      <w:proofErr w:type="gramEnd"/>
      <w:r>
        <w:t xml:space="preserve">(Обозначим всю композицию, заключив её в многоугольник). </w:t>
      </w:r>
      <w:proofErr w:type="gramStart"/>
      <w:r>
        <w:t xml:space="preserve">Затем? </w:t>
      </w:r>
      <w:proofErr w:type="gramEnd"/>
      <w:r>
        <w:t xml:space="preserve">(Наметим высоту предметов и заключим их в простые геометрические фигуры). </w:t>
      </w:r>
      <w:proofErr w:type="gramStart"/>
      <w:r>
        <w:t xml:space="preserve">С какого предмета начинаем прорисовывать форму? </w:t>
      </w:r>
      <w:proofErr w:type="gramEnd"/>
      <w:r>
        <w:t xml:space="preserve">(С самого сложного – чайника). </w:t>
      </w:r>
      <w:proofErr w:type="gramStart"/>
      <w:r>
        <w:t xml:space="preserve">Что прорисовываем у него в начале? </w:t>
      </w:r>
      <w:proofErr w:type="gramEnd"/>
      <w:r>
        <w:t xml:space="preserve">(Овалы дна и верха). </w:t>
      </w:r>
      <w:proofErr w:type="gramStart"/>
      <w:r>
        <w:t xml:space="preserve">На что надо обратить внимание? </w:t>
      </w:r>
      <w:proofErr w:type="gramEnd"/>
      <w:r w:rsidR="005A064D">
        <w:t xml:space="preserve">(Верхний край овала кажется уже). </w:t>
      </w:r>
      <w:proofErr w:type="gramStart"/>
      <w:r w:rsidR="005A064D">
        <w:t xml:space="preserve">Что делаем дальше? </w:t>
      </w:r>
      <w:proofErr w:type="gramEnd"/>
      <w:r w:rsidR="005A064D">
        <w:t>(Прорисовываем лимон, яблоко, линию плоскости). Приступаем к работе.</w:t>
      </w:r>
    </w:p>
    <w:p w:rsidR="005A064D" w:rsidRDefault="005A064D" w:rsidP="00146BA7">
      <w:pPr>
        <w:pStyle w:val="a4"/>
        <w:tabs>
          <w:tab w:val="left" w:pos="284"/>
          <w:tab w:val="left" w:pos="9355"/>
        </w:tabs>
        <w:spacing w:line="240" w:lineRule="auto"/>
        <w:ind w:left="0" w:right="-1"/>
        <w:jc w:val="both"/>
      </w:pPr>
    </w:p>
    <w:p w:rsidR="005A064D" w:rsidRDefault="005A064D" w:rsidP="00146BA7">
      <w:pPr>
        <w:pStyle w:val="a4"/>
        <w:tabs>
          <w:tab w:val="left" w:pos="284"/>
          <w:tab w:val="left" w:pos="9355"/>
        </w:tabs>
        <w:spacing w:line="240" w:lineRule="auto"/>
        <w:ind w:left="0" w:right="-1"/>
        <w:jc w:val="both"/>
      </w:pPr>
    </w:p>
    <w:p w:rsidR="005A064D" w:rsidRDefault="005A064D" w:rsidP="005A064D">
      <w:pPr>
        <w:pStyle w:val="a4"/>
        <w:tabs>
          <w:tab w:val="left" w:pos="284"/>
          <w:tab w:val="left" w:pos="9355"/>
        </w:tabs>
        <w:spacing w:line="240" w:lineRule="auto"/>
        <w:ind w:left="0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Рябцева Л.Ю.</w:t>
      </w:r>
    </w:p>
    <w:p w:rsidR="005A064D" w:rsidRPr="005A064D" w:rsidRDefault="005A064D" w:rsidP="005A064D">
      <w:pPr>
        <w:pStyle w:val="a4"/>
        <w:tabs>
          <w:tab w:val="left" w:pos="284"/>
          <w:tab w:val="left" w:pos="9355"/>
        </w:tabs>
        <w:spacing w:line="240" w:lineRule="auto"/>
        <w:ind w:left="0" w:right="-1"/>
        <w:jc w:val="center"/>
      </w:pPr>
      <w:r>
        <w:rPr>
          <w:b/>
          <w:sz w:val="28"/>
          <w:szCs w:val="28"/>
        </w:rPr>
        <w:t>Презентация.</w:t>
      </w:r>
    </w:p>
    <w:sectPr w:rsidR="005A064D" w:rsidRPr="005A064D" w:rsidSect="005F6C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BC00DC"/>
    <w:multiLevelType w:val="hybridMultilevel"/>
    <w:tmpl w:val="5A222B7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686347C"/>
    <w:multiLevelType w:val="hybridMultilevel"/>
    <w:tmpl w:val="76F05F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6393"/>
    <w:rsid w:val="00082BED"/>
    <w:rsid w:val="00146BA7"/>
    <w:rsid w:val="001B75E6"/>
    <w:rsid w:val="001F5EFB"/>
    <w:rsid w:val="002060FF"/>
    <w:rsid w:val="00230CD9"/>
    <w:rsid w:val="002D6981"/>
    <w:rsid w:val="003263DD"/>
    <w:rsid w:val="00346E50"/>
    <w:rsid w:val="005A064D"/>
    <w:rsid w:val="005F6C2A"/>
    <w:rsid w:val="006154FA"/>
    <w:rsid w:val="007830E8"/>
    <w:rsid w:val="007A5D15"/>
    <w:rsid w:val="008075B5"/>
    <w:rsid w:val="008874B8"/>
    <w:rsid w:val="008A09F0"/>
    <w:rsid w:val="008B132F"/>
    <w:rsid w:val="008C1534"/>
    <w:rsid w:val="00927176"/>
    <w:rsid w:val="00A1543A"/>
    <w:rsid w:val="00B004FE"/>
    <w:rsid w:val="00B12953"/>
    <w:rsid w:val="00BE435E"/>
    <w:rsid w:val="00C44655"/>
    <w:rsid w:val="00C6116A"/>
    <w:rsid w:val="00C74066"/>
    <w:rsid w:val="00E3598A"/>
    <w:rsid w:val="00E96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C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63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B13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8B64DB-F27B-4847-88A1-9008E6E34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889</Words>
  <Characters>5071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2010-12-15T13:37:00Z</dcterms:created>
  <dcterms:modified xsi:type="dcterms:W3CDTF">2010-12-22T12:31:00Z</dcterms:modified>
</cp:coreProperties>
</file>